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Look w:val="01E0" w:firstRow="1" w:lastRow="1" w:firstColumn="1" w:lastColumn="1" w:noHBand="0" w:noVBand="0"/>
      </w:tblPr>
      <w:tblGrid>
        <w:gridCol w:w="5013"/>
        <w:gridCol w:w="5052"/>
      </w:tblGrid>
      <w:tr w:rsidR="002650DC" w:rsidRPr="002A06A7" w14:paraId="3FAAE042" w14:textId="77777777" w:rsidTr="00B8160B">
        <w:trPr>
          <w:trHeight w:val="2976"/>
        </w:trPr>
        <w:tc>
          <w:tcPr>
            <w:tcW w:w="5013" w:type="dxa"/>
            <w:shd w:val="clear" w:color="auto" w:fill="auto"/>
          </w:tcPr>
          <w:p w14:paraId="3FAAE030" w14:textId="77777777" w:rsidR="002650DC" w:rsidRPr="002A06A7" w:rsidRDefault="002650DC" w:rsidP="00B8160B">
            <w:pPr>
              <w:spacing w:before="120" w:line="360" w:lineRule="auto"/>
              <w:jc w:val="center"/>
              <w:rPr>
                <w:rFonts w:ascii="Liberation Serif" w:eastAsia="Arial Unicode MS" w:hAnsi="Liberation Serif" w:cs="Liberation Serif"/>
                <w:b/>
                <w:bCs/>
                <w:color w:val="000000"/>
                <w:sz w:val="26"/>
                <w:szCs w:val="26"/>
              </w:rPr>
            </w:pPr>
            <w:bookmarkStart w:id="0" w:name="_GoBack"/>
            <w:bookmarkEnd w:id="0"/>
            <w:r w:rsidRPr="002A06A7">
              <w:rPr>
                <w:rFonts w:ascii="Liberation Serif" w:eastAsia="Arial Unicode MS" w:hAnsi="Liberation Serif" w:cs="Liberation Serif"/>
                <w:b/>
                <w:bCs/>
                <w:color w:val="000000"/>
                <w:sz w:val="26"/>
                <w:szCs w:val="26"/>
              </w:rPr>
              <w:t>АО «Петербургская сбытовая компания»</w:t>
            </w:r>
          </w:p>
          <w:p w14:paraId="3FAAE031" w14:textId="77777777" w:rsidR="002650DC" w:rsidRPr="002A06A7" w:rsidRDefault="002650DC" w:rsidP="00B8160B">
            <w:pPr>
              <w:tabs>
                <w:tab w:val="left" w:pos="6480"/>
                <w:tab w:val="left" w:pos="6660"/>
              </w:tabs>
              <w:spacing w:after="120"/>
              <w:jc w:val="center"/>
              <w:rPr>
                <w:rFonts w:ascii="Liberation Serif" w:eastAsia="Arial Unicode MS" w:hAnsi="Liberation Serif" w:cs="Liberation Serif"/>
                <w:b/>
                <w:bCs/>
                <w:color w:val="000000"/>
                <w:sz w:val="26"/>
                <w:szCs w:val="26"/>
              </w:rPr>
            </w:pPr>
            <w:r w:rsidRPr="002A06A7">
              <w:rPr>
                <w:rFonts w:ascii="Liberation Serif" w:eastAsia="Arial Unicode MS" w:hAnsi="Liberation Serif" w:cs="Liberation Serif"/>
                <w:b/>
                <w:bCs/>
                <w:color w:val="000000"/>
                <w:sz w:val="26"/>
                <w:szCs w:val="26"/>
              </w:rPr>
              <w:t>КОРПОРАТИВНОЕ ПИСЬМО</w:t>
            </w:r>
          </w:p>
          <w:p w14:paraId="3FAAE032" w14:textId="41AC1411" w:rsidR="002650DC" w:rsidRPr="001C16C2" w:rsidRDefault="001C16C2" w:rsidP="00B8160B">
            <w:pPr>
              <w:spacing w:before="240" w:after="240"/>
              <w:jc w:val="center"/>
              <w:rPr>
                <w:rFonts w:ascii="Liberation Serif" w:eastAsia="Arial Unicode MS" w:hAnsi="Liberation Serif" w:cs="Liberation Serif"/>
                <w:bCs/>
                <w:color w:val="000000"/>
                <w:sz w:val="26"/>
                <w:szCs w:val="26"/>
                <w:lang w:val="ru-RU"/>
              </w:rPr>
            </w:pPr>
            <w:r>
              <w:rPr>
                <w:rFonts w:ascii="Liberation Serif" w:eastAsia="Arial Unicode MS" w:hAnsi="Liberation Serif" w:cs="Liberation Serif"/>
                <w:bCs/>
                <w:color w:val="000000"/>
                <w:sz w:val="26"/>
                <w:szCs w:val="26"/>
                <w:lang w:val="ru-RU"/>
              </w:rPr>
              <w:t>______________ № ______________</w:t>
            </w:r>
          </w:p>
          <w:p w14:paraId="3FAAE033" w14:textId="77777777" w:rsidR="002650DC" w:rsidRPr="002A06A7" w:rsidRDefault="002650DC" w:rsidP="00B8160B">
            <w:pPr>
              <w:rPr>
                <w:rFonts w:ascii="Liberation Serif" w:eastAsia="Times New Roman" w:hAnsi="Liberation Serif" w:cs="Liberation Serif"/>
                <w:sz w:val="26"/>
                <w:szCs w:val="26"/>
              </w:rPr>
            </w:pPr>
          </w:p>
          <w:p w14:paraId="3FAAE034" w14:textId="77777777" w:rsidR="002650DC" w:rsidRPr="002A06A7" w:rsidRDefault="002650DC" w:rsidP="00B8160B">
            <w:pPr>
              <w:rPr>
                <w:rFonts w:ascii="Liberation Serif" w:eastAsia="Times New Roman" w:hAnsi="Liberation Serif" w:cs="Liberation Serif"/>
                <w:sz w:val="26"/>
                <w:szCs w:val="26"/>
              </w:rPr>
            </w:pPr>
          </w:p>
          <w:p w14:paraId="3FAAE036" w14:textId="77777777" w:rsidR="002650DC" w:rsidRPr="002A06A7" w:rsidRDefault="002650DC" w:rsidP="00B8160B">
            <w:pPr>
              <w:rPr>
                <w:rFonts w:ascii="Liberation Serif" w:eastAsia="Times New Roman" w:hAnsi="Liberation Serif" w:cs="Liberation Serif"/>
              </w:rPr>
            </w:pPr>
          </w:p>
          <w:p w14:paraId="3FAAE037" w14:textId="77777777" w:rsidR="00B277D4" w:rsidRPr="002A06A7" w:rsidRDefault="002650DC" w:rsidP="00B8160B">
            <w:pPr>
              <w:rPr>
                <w:rFonts w:ascii="Liberation Serif" w:eastAsia="Times New Roman" w:hAnsi="Liberation Serif" w:cs="Liberation Serif"/>
                <w:lang w:val="ru-RU"/>
              </w:rPr>
            </w:pPr>
            <w:r w:rsidRPr="002A06A7">
              <w:rPr>
                <w:rFonts w:ascii="Liberation Serif" w:eastAsia="Times New Roman" w:hAnsi="Liberation Serif" w:cs="Liberation Serif"/>
              </w:rPr>
              <w:t>О стоимости лицензии</w:t>
            </w:r>
            <w:r w:rsidRPr="002A06A7">
              <w:rPr>
                <w:rFonts w:ascii="Liberation Serif" w:eastAsia="Times New Roman" w:hAnsi="Liberation Serif" w:cs="Liberation Serif"/>
                <w:lang w:val="ru-RU"/>
              </w:rPr>
              <w:t xml:space="preserve"> на</w:t>
            </w:r>
            <w:r w:rsidRPr="002A06A7">
              <w:rPr>
                <w:rFonts w:ascii="Liberation Serif" w:eastAsia="Times New Roman" w:hAnsi="Liberation Serif" w:cs="Liberation Serif"/>
              </w:rPr>
              <w:t xml:space="preserve"> </w:t>
            </w:r>
            <w:r w:rsidR="00B277D4" w:rsidRPr="002A06A7">
              <w:rPr>
                <w:rFonts w:ascii="Liberation Serif" w:eastAsia="Times New Roman" w:hAnsi="Liberation Serif" w:cs="Liberation Serif"/>
                <w:lang w:val="ru-RU"/>
              </w:rPr>
              <w:t xml:space="preserve">программный </w:t>
            </w:r>
          </w:p>
          <w:p w14:paraId="3FAAE038" w14:textId="77777777" w:rsidR="002650DC" w:rsidRPr="002A06A7" w:rsidRDefault="002650DC" w:rsidP="00B277D4">
            <w:pPr>
              <w:rPr>
                <w:rFonts w:ascii="Liberation Serif" w:eastAsia="Arial Unicode MS" w:hAnsi="Liberation Serif" w:cs="Liberation Serif"/>
                <w:color w:val="000000"/>
              </w:rPr>
            </w:pPr>
            <w:r w:rsidRPr="002A06A7">
              <w:rPr>
                <w:rFonts w:ascii="Liberation Serif" w:eastAsia="Times New Roman" w:hAnsi="Liberation Serif" w:cs="Liberation Serif"/>
                <w:lang w:val="ru-RU"/>
              </w:rPr>
              <w:t>модуль ЕБЮЛ ИК</w:t>
            </w:r>
            <w:r w:rsidRPr="002A06A7">
              <w:rPr>
                <w:rFonts w:ascii="Liberation Serif" w:eastAsia="Times New Roman" w:hAnsi="Liberation Serif" w:cs="Liberation Serif"/>
              </w:rPr>
              <w:t xml:space="preserve"> 2025-2026гг.</w:t>
            </w:r>
          </w:p>
        </w:tc>
        <w:tc>
          <w:tcPr>
            <w:tcW w:w="5052" w:type="dxa"/>
            <w:shd w:val="clear" w:color="auto" w:fill="auto"/>
          </w:tcPr>
          <w:p w14:paraId="3FAAE039" w14:textId="77777777" w:rsidR="00B165F3" w:rsidRPr="00B165F3" w:rsidRDefault="00B165F3" w:rsidP="00B165F3">
            <w:pPr>
              <w:tabs>
                <w:tab w:val="left" w:pos="1373"/>
              </w:tabs>
              <w:ind w:left="414"/>
              <w:rPr>
                <w:rFonts w:ascii="Liberation Serif" w:eastAsia="Times New Roman" w:hAnsi="Liberation Serif" w:cs="Liberation Serif"/>
                <w:sz w:val="26"/>
                <w:szCs w:val="26"/>
                <w:lang w:val="ru-RU"/>
              </w:rPr>
            </w:pPr>
            <w:r w:rsidRPr="00B165F3">
              <w:rPr>
                <w:rFonts w:ascii="Liberation Serif" w:eastAsia="Times New Roman" w:hAnsi="Liberation Serif" w:cs="Liberation Serif"/>
                <w:sz w:val="26"/>
                <w:szCs w:val="26"/>
                <w:lang w:val="ru-RU"/>
              </w:rPr>
              <w:t>Генеральному директору</w:t>
            </w:r>
          </w:p>
          <w:p w14:paraId="3FAAE03B" w14:textId="018AA659" w:rsidR="00B165F3" w:rsidRPr="00B165F3" w:rsidRDefault="00B165F3" w:rsidP="001C16C2">
            <w:pPr>
              <w:tabs>
                <w:tab w:val="left" w:pos="1373"/>
              </w:tabs>
              <w:ind w:left="414"/>
              <w:rPr>
                <w:rFonts w:ascii="Liberation Serif" w:eastAsia="Times New Roman" w:hAnsi="Liberation Serif" w:cs="Liberation Serif"/>
                <w:sz w:val="26"/>
                <w:szCs w:val="26"/>
                <w:lang w:val="ru-RU"/>
              </w:rPr>
            </w:pPr>
            <w:r w:rsidRPr="00B165F3">
              <w:rPr>
                <w:rFonts w:ascii="Liberation Serif" w:eastAsia="Times New Roman" w:hAnsi="Liberation Serif" w:cs="Liberation Serif"/>
                <w:sz w:val="26"/>
                <w:szCs w:val="26"/>
                <w:lang w:val="ru-RU"/>
              </w:rPr>
              <w:t>АО «Томскэнергосбыт»</w:t>
            </w:r>
          </w:p>
          <w:p w14:paraId="3FAAE03C" w14:textId="77777777" w:rsidR="002650DC" w:rsidRDefault="00B165F3" w:rsidP="00B165F3">
            <w:pPr>
              <w:tabs>
                <w:tab w:val="left" w:pos="1373"/>
              </w:tabs>
              <w:ind w:left="414"/>
              <w:rPr>
                <w:rFonts w:ascii="Liberation Serif" w:eastAsia="Times New Roman" w:hAnsi="Liberation Serif" w:cs="Liberation Serif"/>
                <w:sz w:val="26"/>
                <w:szCs w:val="26"/>
                <w:lang w:val="ru-RU"/>
              </w:rPr>
            </w:pPr>
            <w:r w:rsidRPr="00B165F3">
              <w:rPr>
                <w:rFonts w:ascii="Liberation Serif" w:eastAsia="Times New Roman" w:hAnsi="Liberation Serif" w:cs="Liberation Serif"/>
                <w:sz w:val="26"/>
                <w:szCs w:val="26"/>
                <w:lang w:val="ru-RU"/>
              </w:rPr>
              <w:t>Кодину А.В.</w:t>
            </w:r>
          </w:p>
          <w:p w14:paraId="3FAAE03D" w14:textId="77777777" w:rsidR="00B165F3" w:rsidRPr="002A06A7" w:rsidRDefault="00B165F3" w:rsidP="00B165F3">
            <w:pPr>
              <w:tabs>
                <w:tab w:val="left" w:pos="1373"/>
              </w:tabs>
              <w:ind w:left="414"/>
              <w:rPr>
                <w:rFonts w:ascii="Liberation Serif" w:eastAsia="Times New Roman" w:hAnsi="Liberation Serif" w:cs="Liberation Serif"/>
                <w:sz w:val="26"/>
                <w:szCs w:val="26"/>
              </w:rPr>
            </w:pPr>
          </w:p>
          <w:p w14:paraId="3FAAE03E" w14:textId="77777777" w:rsidR="002650DC" w:rsidRPr="002A06A7" w:rsidRDefault="002650DC" w:rsidP="00B8160B">
            <w:pPr>
              <w:spacing w:line="256" w:lineRule="auto"/>
              <w:ind w:left="414"/>
              <w:rPr>
                <w:rFonts w:ascii="Liberation Serif" w:eastAsia="Times New Roman" w:hAnsi="Liberation Serif" w:cs="Liberation Serif"/>
                <w:sz w:val="26"/>
                <w:szCs w:val="26"/>
              </w:rPr>
            </w:pPr>
            <w:r w:rsidRPr="002A06A7">
              <w:rPr>
                <w:rFonts w:ascii="Liberation Serif" w:eastAsia="Times New Roman" w:hAnsi="Liberation Serif" w:cs="Liberation Serif"/>
                <w:sz w:val="26"/>
                <w:szCs w:val="26"/>
              </w:rPr>
              <w:t xml:space="preserve">Копия: </w:t>
            </w:r>
          </w:p>
          <w:p w14:paraId="3FAAE03F" w14:textId="77777777" w:rsidR="002650DC" w:rsidRPr="002A06A7" w:rsidRDefault="002650DC" w:rsidP="00B8160B">
            <w:pPr>
              <w:spacing w:line="256" w:lineRule="auto"/>
              <w:ind w:left="414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 w:rsidRPr="002A06A7"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 xml:space="preserve">Заместителю Генерального директора, Руководителю Центра розничного бизнеса </w:t>
            </w:r>
          </w:p>
          <w:p w14:paraId="3FAAE040" w14:textId="77777777" w:rsidR="002650DC" w:rsidRPr="002A06A7" w:rsidRDefault="002650DC" w:rsidP="00B8160B">
            <w:pPr>
              <w:spacing w:line="256" w:lineRule="auto"/>
              <w:ind w:left="414"/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</w:pPr>
            <w:r w:rsidRPr="002A06A7">
              <w:rPr>
                <w:rFonts w:ascii="Liberation Serif" w:hAnsi="Liberation Serif" w:cs="Liberation Serif"/>
                <w:sz w:val="26"/>
                <w:szCs w:val="26"/>
                <w:lang w:eastAsia="en-US"/>
              </w:rPr>
              <w:t>Орлову Д.С.</w:t>
            </w:r>
          </w:p>
          <w:p w14:paraId="3FAAE041" w14:textId="77777777" w:rsidR="002650DC" w:rsidRPr="002A06A7" w:rsidRDefault="002650DC" w:rsidP="00B8160B">
            <w:pPr>
              <w:tabs>
                <w:tab w:val="left" w:pos="1373"/>
              </w:tabs>
              <w:ind w:left="414"/>
              <w:rPr>
                <w:rFonts w:ascii="Liberation Serif" w:eastAsia="Times New Roman" w:hAnsi="Liberation Serif" w:cs="Liberation Serif"/>
                <w:sz w:val="26"/>
                <w:szCs w:val="26"/>
              </w:rPr>
            </w:pPr>
          </w:p>
        </w:tc>
      </w:tr>
    </w:tbl>
    <w:p w14:paraId="3FAAE043" w14:textId="77777777" w:rsidR="002650DC" w:rsidRPr="002A06A7" w:rsidRDefault="002650DC" w:rsidP="002650DC">
      <w:pPr>
        <w:jc w:val="center"/>
        <w:rPr>
          <w:rFonts w:ascii="Liberation Serif" w:hAnsi="Liberation Serif" w:cs="Liberation Serif"/>
        </w:rPr>
      </w:pPr>
    </w:p>
    <w:p w14:paraId="3FAAE044" w14:textId="77777777" w:rsidR="002650DC" w:rsidRPr="002A06A7" w:rsidRDefault="002650DC" w:rsidP="002650DC">
      <w:pPr>
        <w:jc w:val="center"/>
        <w:rPr>
          <w:rFonts w:ascii="Liberation Serif" w:hAnsi="Liberation Serif" w:cs="Liberation Serif"/>
          <w:sz w:val="26"/>
          <w:szCs w:val="26"/>
        </w:rPr>
      </w:pPr>
      <w:r w:rsidRPr="002A06A7">
        <w:rPr>
          <w:rFonts w:ascii="Liberation Serif" w:hAnsi="Liberation Serif" w:cs="Liberation Serif"/>
          <w:sz w:val="26"/>
          <w:szCs w:val="26"/>
        </w:rPr>
        <w:t xml:space="preserve">Уважаемый </w:t>
      </w:r>
      <w:r w:rsidR="00B165F3" w:rsidRPr="00B165F3">
        <w:rPr>
          <w:rFonts w:ascii="Liberation Serif" w:hAnsi="Liberation Serif" w:cs="Liberation Serif"/>
          <w:sz w:val="26"/>
          <w:szCs w:val="26"/>
          <w:lang w:val="ru-RU"/>
        </w:rPr>
        <w:t>Александр Викторович</w:t>
      </w:r>
      <w:r w:rsidRPr="002A06A7">
        <w:rPr>
          <w:rFonts w:ascii="Liberation Serif" w:hAnsi="Liberation Serif" w:cs="Liberation Serif"/>
          <w:sz w:val="26"/>
          <w:szCs w:val="26"/>
        </w:rPr>
        <w:t>!</w:t>
      </w:r>
    </w:p>
    <w:p w14:paraId="3FAAE045" w14:textId="77777777" w:rsidR="002650DC" w:rsidRPr="002A06A7" w:rsidRDefault="002650DC" w:rsidP="002650DC">
      <w:pPr>
        <w:jc w:val="center"/>
        <w:rPr>
          <w:rFonts w:ascii="Liberation Serif" w:hAnsi="Liberation Serif" w:cs="Liberation Serif"/>
          <w:sz w:val="26"/>
          <w:szCs w:val="26"/>
        </w:rPr>
      </w:pPr>
    </w:p>
    <w:p w14:paraId="3FAAE046" w14:textId="77777777" w:rsidR="00B73AFD" w:rsidRPr="002A06A7" w:rsidRDefault="002650DC" w:rsidP="00B73AFD">
      <w:pPr>
        <w:jc w:val="both"/>
        <w:rPr>
          <w:rFonts w:ascii="Liberation Serif" w:hAnsi="Liberation Serif" w:cs="Liberation Serif"/>
          <w:sz w:val="26"/>
          <w:szCs w:val="26"/>
        </w:rPr>
      </w:pPr>
      <w:bookmarkStart w:id="1" w:name="_Hlk160096292"/>
      <w:r w:rsidRPr="002A06A7">
        <w:rPr>
          <w:rFonts w:ascii="Liberation Serif" w:hAnsi="Liberation Serif" w:cs="Liberation Serif"/>
          <w:sz w:val="26"/>
          <w:szCs w:val="26"/>
        </w:rPr>
        <w:t xml:space="preserve">           Направляю Вам коммерческое предложение на предоставление неисключительных прав (лицензии) на </w:t>
      </w:r>
      <w:r w:rsidR="00B73AFD" w:rsidRPr="002A06A7">
        <w:rPr>
          <w:rFonts w:ascii="Liberation Serif" w:hAnsi="Liberation Serif" w:cs="Liberation Serif"/>
          <w:sz w:val="26"/>
          <w:szCs w:val="26"/>
          <w:lang w:val="ru-RU"/>
        </w:rPr>
        <w:t>программный модуль к системе «</w:t>
      </w:r>
      <w:r w:rsidRPr="002A06A7">
        <w:rPr>
          <w:rFonts w:ascii="Liberation Serif" w:hAnsi="Liberation Serif" w:cs="Liberation Serif"/>
          <w:sz w:val="26"/>
          <w:szCs w:val="26"/>
          <w:lang w:val="ru-RU"/>
        </w:rPr>
        <w:t>Е</w:t>
      </w:r>
      <w:r w:rsidRPr="002A06A7">
        <w:rPr>
          <w:rFonts w:ascii="Liberation Serif" w:hAnsi="Liberation Serif" w:cs="Liberation Serif"/>
          <w:sz w:val="26"/>
          <w:szCs w:val="26"/>
        </w:rPr>
        <w:t>дин</w:t>
      </w:r>
      <w:r w:rsidR="00B73AFD" w:rsidRPr="002A06A7">
        <w:rPr>
          <w:rFonts w:ascii="Liberation Serif" w:hAnsi="Liberation Serif" w:cs="Liberation Serif"/>
          <w:sz w:val="26"/>
          <w:szCs w:val="26"/>
          <w:lang w:val="ru-RU"/>
        </w:rPr>
        <w:t>ый</w:t>
      </w:r>
      <w:r w:rsidRPr="002A06A7">
        <w:rPr>
          <w:rFonts w:ascii="Liberation Serif" w:hAnsi="Liberation Serif" w:cs="Liberation Serif"/>
          <w:sz w:val="26"/>
          <w:szCs w:val="26"/>
        </w:rPr>
        <w:t xml:space="preserve"> биллинг ЮЛ. Импортозамещенная конфигурация</w:t>
      </w:r>
      <w:r w:rsidR="00B73AFD" w:rsidRPr="002A06A7">
        <w:rPr>
          <w:rFonts w:ascii="Liberation Serif" w:hAnsi="Liberation Serif" w:cs="Liberation Serif"/>
          <w:sz w:val="26"/>
          <w:szCs w:val="26"/>
          <w:lang w:val="ru-RU"/>
        </w:rPr>
        <w:t>»</w:t>
      </w:r>
      <w:r w:rsidRPr="002A06A7">
        <w:rPr>
          <w:rFonts w:ascii="Liberation Serif" w:hAnsi="Liberation Serif" w:cs="Liberation Serif"/>
          <w:sz w:val="26"/>
          <w:szCs w:val="26"/>
        </w:rPr>
        <w:t xml:space="preserve"> («Sigma Utilities Billing»)</w:t>
      </w:r>
      <w:r w:rsidR="00B73AFD" w:rsidRPr="002A06A7">
        <w:rPr>
          <w:rFonts w:ascii="Liberation Serif" w:hAnsi="Liberation Serif" w:cs="Liberation Serif"/>
        </w:rPr>
        <w:t xml:space="preserve"> </w:t>
      </w:r>
      <w:r w:rsidR="00B73AFD" w:rsidRPr="002A06A7">
        <w:rPr>
          <w:rFonts w:ascii="Liberation Serif" w:hAnsi="Liberation Serif" w:cs="Liberation Serif"/>
          <w:sz w:val="26"/>
          <w:szCs w:val="26"/>
        </w:rPr>
        <w:t xml:space="preserve">с дополнительной функциональностью, </w:t>
      </w:r>
      <w:r w:rsidR="00504A94">
        <w:rPr>
          <w:rFonts w:ascii="Liberation Serif" w:hAnsi="Liberation Serif" w:cs="Liberation Serif"/>
          <w:sz w:val="26"/>
          <w:szCs w:val="26"/>
          <w:lang w:val="ru-RU"/>
        </w:rPr>
        <w:t>а именно</w:t>
      </w:r>
      <w:r w:rsidR="00B73AFD" w:rsidRPr="002A06A7">
        <w:rPr>
          <w:rFonts w:ascii="Liberation Serif" w:hAnsi="Liberation Serif" w:cs="Liberation Serif"/>
          <w:sz w:val="26"/>
          <w:szCs w:val="26"/>
        </w:rPr>
        <w:t xml:space="preserve">: </w:t>
      </w:r>
    </w:p>
    <w:p w14:paraId="3FAAE047" w14:textId="77777777" w:rsidR="00EE1D5A" w:rsidRPr="00EE1D5A" w:rsidRDefault="00EE1D5A" w:rsidP="00EE1D5A">
      <w:pPr>
        <w:ind w:firstLine="709"/>
        <w:jc w:val="both"/>
        <w:rPr>
          <w:rFonts w:ascii="Liberation Serif" w:hAnsi="Liberation Serif" w:cs="Liberation Serif"/>
          <w:sz w:val="26"/>
          <w:szCs w:val="26"/>
          <w:lang w:val="ru-RU"/>
        </w:rPr>
      </w:pPr>
      <w:r w:rsidRPr="00EE1D5A">
        <w:rPr>
          <w:rFonts w:ascii="Liberation Serif" w:hAnsi="Liberation Serif" w:cs="Liberation Serif"/>
          <w:sz w:val="26"/>
          <w:szCs w:val="26"/>
          <w:lang w:val="ru-RU"/>
        </w:rPr>
        <w:t>- Пакетные процессы и планировщик массовых операций;</w:t>
      </w:r>
    </w:p>
    <w:p w14:paraId="3FAAE048" w14:textId="77777777" w:rsidR="00B73AFD" w:rsidRPr="00B165F3" w:rsidRDefault="00EE1D5A" w:rsidP="00EE1D5A">
      <w:pPr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EE1D5A">
        <w:rPr>
          <w:rFonts w:ascii="Liberation Serif" w:hAnsi="Liberation Serif" w:cs="Liberation Serif"/>
          <w:sz w:val="26"/>
          <w:szCs w:val="26"/>
          <w:lang w:val="ru-RU"/>
        </w:rPr>
        <w:t>- «Монитор ДЗ»;</w:t>
      </w:r>
      <w:r w:rsidR="00B73AFD" w:rsidRPr="00B165F3">
        <w:rPr>
          <w:rFonts w:ascii="Liberation Serif" w:hAnsi="Liberation Serif" w:cs="Liberation Serif"/>
          <w:sz w:val="26"/>
          <w:szCs w:val="26"/>
        </w:rPr>
        <w:t xml:space="preserve"> </w:t>
      </w:r>
    </w:p>
    <w:p w14:paraId="3FAAE049" w14:textId="77777777" w:rsidR="00B73AFD" w:rsidRPr="00B165F3" w:rsidRDefault="00B73AFD" w:rsidP="00B73AFD">
      <w:pPr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B165F3">
        <w:rPr>
          <w:rFonts w:ascii="Liberation Serif" w:hAnsi="Liberation Serif" w:cs="Liberation Serif"/>
          <w:sz w:val="26"/>
          <w:szCs w:val="26"/>
        </w:rPr>
        <w:t xml:space="preserve">- </w:t>
      </w:r>
      <w:r w:rsidR="0086614F" w:rsidRPr="00B165F3">
        <w:rPr>
          <w:rFonts w:ascii="Liberation Serif" w:hAnsi="Liberation Serif" w:cs="Liberation Serif"/>
          <w:sz w:val="26"/>
          <w:szCs w:val="26"/>
          <w:lang w:val="ru-RU"/>
        </w:rPr>
        <w:t>И</w:t>
      </w:r>
      <w:r w:rsidRPr="00B165F3">
        <w:rPr>
          <w:rFonts w:ascii="Liberation Serif" w:hAnsi="Liberation Serif" w:cs="Liberation Serif"/>
          <w:sz w:val="26"/>
          <w:szCs w:val="26"/>
        </w:rPr>
        <w:t>н</w:t>
      </w:r>
      <w:r w:rsidR="0086614F" w:rsidRPr="00B165F3">
        <w:rPr>
          <w:rFonts w:ascii="Liberation Serif" w:hAnsi="Liberation Serif" w:cs="Liberation Serif"/>
          <w:sz w:val="26"/>
          <w:szCs w:val="26"/>
          <w:lang w:val="ru-RU"/>
        </w:rPr>
        <w:t>формационный обмен с ГИС ЖКХ</w:t>
      </w:r>
      <w:r w:rsidRPr="00B165F3">
        <w:rPr>
          <w:rFonts w:ascii="Liberation Serif" w:hAnsi="Liberation Serif" w:cs="Liberation Serif"/>
          <w:sz w:val="26"/>
          <w:szCs w:val="26"/>
        </w:rPr>
        <w:t>;</w:t>
      </w:r>
    </w:p>
    <w:p w14:paraId="3FAAE04A" w14:textId="77777777" w:rsidR="002650DC" w:rsidRPr="00B165F3" w:rsidRDefault="00B73AFD" w:rsidP="00B73AFD">
      <w:pPr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B165F3">
        <w:rPr>
          <w:rFonts w:ascii="Liberation Serif" w:hAnsi="Liberation Serif" w:cs="Liberation Serif"/>
          <w:sz w:val="26"/>
          <w:szCs w:val="26"/>
        </w:rPr>
        <w:t xml:space="preserve">- </w:t>
      </w:r>
      <w:r w:rsidR="0086614F" w:rsidRPr="00B165F3">
        <w:rPr>
          <w:rFonts w:ascii="Liberation Serif" w:hAnsi="Liberation Serif" w:cs="Liberation Serif"/>
          <w:sz w:val="26"/>
          <w:szCs w:val="26"/>
          <w:lang w:val="ru-RU"/>
        </w:rPr>
        <w:t>Интеграци</w:t>
      </w:r>
      <w:r w:rsidR="00941994" w:rsidRPr="00B165F3">
        <w:rPr>
          <w:rFonts w:ascii="Liberation Serif" w:hAnsi="Liberation Serif" w:cs="Liberation Serif"/>
          <w:sz w:val="26"/>
          <w:szCs w:val="26"/>
          <w:lang w:val="ru-RU"/>
        </w:rPr>
        <w:t>я</w:t>
      </w:r>
      <w:r w:rsidR="0086614F" w:rsidRPr="00B165F3">
        <w:rPr>
          <w:rFonts w:ascii="Liberation Serif" w:hAnsi="Liberation Serif" w:cs="Liberation Serif"/>
          <w:sz w:val="26"/>
          <w:szCs w:val="26"/>
          <w:lang w:val="ru-RU"/>
        </w:rPr>
        <w:t xml:space="preserve"> с сервисами </w:t>
      </w:r>
      <w:r w:rsidR="0086614F" w:rsidRPr="00B165F3">
        <w:rPr>
          <w:rFonts w:ascii="Liberation Serif" w:hAnsi="Liberation Serif" w:cs="Liberation Serif"/>
          <w:sz w:val="26"/>
          <w:szCs w:val="26"/>
          <w:lang w:val="en-US"/>
        </w:rPr>
        <w:t>Casebook</w:t>
      </w:r>
      <w:r w:rsidR="0086614F" w:rsidRPr="00B165F3">
        <w:rPr>
          <w:rFonts w:ascii="Liberation Serif" w:hAnsi="Liberation Serif" w:cs="Liberation Serif"/>
          <w:sz w:val="26"/>
          <w:szCs w:val="26"/>
          <w:lang w:val="ru-RU"/>
        </w:rPr>
        <w:t xml:space="preserve"> (</w:t>
      </w:r>
      <w:r w:rsidR="0086614F" w:rsidRPr="00B165F3">
        <w:rPr>
          <w:rFonts w:ascii="Liberation Serif" w:hAnsi="Liberation Serif" w:cs="Liberation Serif"/>
          <w:sz w:val="26"/>
          <w:szCs w:val="26"/>
          <w:lang w:val="en-US"/>
        </w:rPr>
        <w:t>API</w:t>
      </w:r>
      <w:r w:rsidR="0086614F" w:rsidRPr="00B165F3">
        <w:rPr>
          <w:rFonts w:ascii="Liberation Serif" w:hAnsi="Liberation Serif" w:cs="Liberation Serif"/>
          <w:sz w:val="26"/>
          <w:szCs w:val="26"/>
          <w:lang w:val="ru-RU"/>
        </w:rPr>
        <w:t>), Государственный адресный реестр (ГАР).</w:t>
      </w:r>
    </w:p>
    <w:bookmarkEnd w:id="1"/>
    <w:p w14:paraId="3FAAE04B" w14:textId="77777777" w:rsidR="002650DC" w:rsidRPr="002A06A7" w:rsidRDefault="002650DC" w:rsidP="002650DC">
      <w:pPr>
        <w:jc w:val="both"/>
        <w:rPr>
          <w:rFonts w:ascii="Liberation Serif" w:hAnsi="Liberation Serif" w:cs="Liberation Serif"/>
          <w:sz w:val="26"/>
          <w:szCs w:val="26"/>
          <w:lang w:val="ru-RU"/>
        </w:rPr>
      </w:pPr>
      <w:r w:rsidRPr="002A06A7">
        <w:rPr>
          <w:rFonts w:ascii="Liberation Serif" w:hAnsi="Liberation Serif" w:cs="Liberation Serif"/>
          <w:sz w:val="26"/>
          <w:szCs w:val="26"/>
        </w:rPr>
        <w:t xml:space="preserve">           Стоимость лицензии составит </w:t>
      </w:r>
      <w:r w:rsidR="00B165F3">
        <w:rPr>
          <w:rFonts w:ascii="Liberation Serif" w:hAnsi="Liberation Serif" w:cs="Liberation Serif"/>
          <w:sz w:val="26"/>
          <w:szCs w:val="26"/>
          <w:lang w:val="ru-RU"/>
        </w:rPr>
        <w:t>17 750 520</w:t>
      </w:r>
      <w:r w:rsidRPr="002A06A7">
        <w:rPr>
          <w:rFonts w:ascii="Liberation Serif" w:hAnsi="Liberation Serif" w:cs="Liberation Serif"/>
          <w:sz w:val="26"/>
          <w:szCs w:val="26"/>
        </w:rPr>
        <w:t xml:space="preserve"> (</w:t>
      </w:r>
      <w:r w:rsidR="00B165F3">
        <w:rPr>
          <w:rFonts w:ascii="Liberation Serif" w:hAnsi="Liberation Serif" w:cs="Liberation Serif"/>
          <w:sz w:val="26"/>
          <w:szCs w:val="26"/>
          <w:lang w:val="ru-RU"/>
        </w:rPr>
        <w:t>Семнадцать миллионов семьсот пятьдесят тысяч пятьсот двадцать</w:t>
      </w:r>
      <w:r w:rsidRPr="002A06A7">
        <w:rPr>
          <w:rFonts w:ascii="Liberation Serif" w:hAnsi="Liberation Serif" w:cs="Liberation Serif"/>
          <w:sz w:val="26"/>
          <w:szCs w:val="26"/>
        </w:rPr>
        <w:t xml:space="preserve">) рублей </w:t>
      </w:r>
      <w:r w:rsidR="00B165F3">
        <w:rPr>
          <w:rFonts w:ascii="Liberation Serif" w:hAnsi="Liberation Serif" w:cs="Liberation Serif"/>
          <w:sz w:val="26"/>
          <w:szCs w:val="26"/>
          <w:lang w:val="ru-RU"/>
        </w:rPr>
        <w:t>38</w:t>
      </w:r>
      <w:r w:rsidRPr="002A06A7">
        <w:rPr>
          <w:rFonts w:ascii="Liberation Serif" w:hAnsi="Liberation Serif" w:cs="Liberation Serif"/>
          <w:sz w:val="26"/>
          <w:szCs w:val="26"/>
        </w:rPr>
        <w:t xml:space="preserve"> копеек, НДС не облагается на основании пп.26 п.2 ст.149 НК РФ. </w:t>
      </w:r>
      <w:r w:rsidR="00B73AFD" w:rsidRPr="002A06A7">
        <w:rPr>
          <w:rFonts w:ascii="Liberation Serif" w:hAnsi="Liberation Serif" w:cs="Liberation Serif"/>
          <w:sz w:val="26"/>
          <w:szCs w:val="26"/>
          <w:lang w:val="ru-RU"/>
        </w:rPr>
        <w:t>Базовое п</w:t>
      </w:r>
      <w:r w:rsidRPr="002A06A7">
        <w:rPr>
          <w:rFonts w:ascii="Liberation Serif" w:hAnsi="Liberation Serif" w:cs="Liberation Serif"/>
          <w:sz w:val="26"/>
          <w:szCs w:val="26"/>
        </w:rPr>
        <w:t xml:space="preserve">рограммное обеспечение включено в Единый реестр российских программ для электронных вычислительных машин и баз данных, запись от </w:t>
      </w:r>
      <w:r w:rsidRPr="002A06A7">
        <w:rPr>
          <w:rFonts w:ascii="Liberation Serif" w:hAnsi="Liberation Serif" w:cs="Liberation Serif"/>
          <w:sz w:val="26"/>
          <w:szCs w:val="26"/>
          <w:lang w:val="ru-RU"/>
        </w:rPr>
        <w:t>06</w:t>
      </w:r>
      <w:r w:rsidRPr="002A06A7">
        <w:rPr>
          <w:rFonts w:ascii="Liberation Serif" w:hAnsi="Liberation Serif" w:cs="Liberation Serif"/>
          <w:sz w:val="26"/>
          <w:szCs w:val="26"/>
        </w:rPr>
        <w:t>.0</w:t>
      </w:r>
      <w:r w:rsidRPr="002A06A7">
        <w:rPr>
          <w:rFonts w:ascii="Liberation Serif" w:hAnsi="Liberation Serif" w:cs="Liberation Serif"/>
          <w:sz w:val="26"/>
          <w:szCs w:val="26"/>
          <w:lang w:val="ru-RU"/>
        </w:rPr>
        <w:t>5</w:t>
      </w:r>
      <w:r w:rsidRPr="002A06A7">
        <w:rPr>
          <w:rFonts w:ascii="Liberation Serif" w:hAnsi="Liberation Serif" w:cs="Liberation Serif"/>
          <w:sz w:val="26"/>
          <w:szCs w:val="26"/>
        </w:rPr>
        <w:t>.202</w:t>
      </w:r>
      <w:r w:rsidRPr="002A06A7">
        <w:rPr>
          <w:rFonts w:ascii="Liberation Serif" w:hAnsi="Liberation Serif" w:cs="Liberation Serif"/>
          <w:sz w:val="26"/>
          <w:szCs w:val="26"/>
          <w:lang w:val="ru-RU"/>
        </w:rPr>
        <w:t>1</w:t>
      </w:r>
      <w:r w:rsidRPr="002A06A7">
        <w:rPr>
          <w:rFonts w:ascii="Liberation Serif" w:hAnsi="Liberation Serif" w:cs="Liberation Serif"/>
          <w:sz w:val="26"/>
          <w:szCs w:val="26"/>
        </w:rPr>
        <w:t xml:space="preserve"> №1</w:t>
      </w:r>
      <w:r w:rsidRPr="002A06A7">
        <w:rPr>
          <w:rFonts w:ascii="Liberation Serif" w:hAnsi="Liberation Serif" w:cs="Liberation Serif"/>
          <w:sz w:val="26"/>
          <w:szCs w:val="26"/>
          <w:lang w:val="ru-RU"/>
        </w:rPr>
        <w:t>0406</w:t>
      </w:r>
      <w:r w:rsidRPr="002A06A7">
        <w:rPr>
          <w:rFonts w:ascii="Liberation Serif" w:hAnsi="Liberation Serif" w:cs="Liberation Serif"/>
          <w:sz w:val="26"/>
          <w:szCs w:val="26"/>
        </w:rPr>
        <w:t>.</w:t>
      </w:r>
      <w:r w:rsidRPr="002A06A7">
        <w:rPr>
          <w:rFonts w:ascii="Liberation Serif" w:hAnsi="Liberation Serif" w:cs="Liberation Serif"/>
          <w:sz w:val="26"/>
          <w:szCs w:val="26"/>
          <w:lang w:val="ru-RU"/>
        </w:rPr>
        <w:t xml:space="preserve"> </w:t>
      </w:r>
      <w:r w:rsidRPr="002A06A7">
        <w:rPr>
          <w:rFonts w:ascii="Liberation Serif" w:hAnsi="Liberation Serif" w:cs="Liberation Serif"/>
          <w:sz w:val="26"/>
          <w:szCs w:val="26"/>
          <w:lang w:val="en-US"/>
        </w:rPr>
        <w:t>C</w:t>
      </w:r>
      <w:r w:rsidRPr="002A06A7">
        <w:rPr>
          <w:rFonts w:ascii="Liberation Serif" w:hAnsi="Liberation Serif" w:cs="Liberation Serif"/>
          <w:sz w:val="26"/>
          <w:szCs w:val="26"/>
          <w:lang w:val="ru-RU"/>
        </w:rPr>
        <w:t xml:space="preserve">ведения о дополнительном модуле ПО также планируются к внесению в реестр. </w:t>
      </w:r>
    </w:p>
    <w:p w14:paraId="3FAAE04D" w14:textId="3CBAB960" w:rsidR="002650DC" w:rsidRPr="002A06A7" w:rsidRDefault="002650DC" w:rsidP="001C16C2">
      <w:pPr>
        <w:ind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2A06A7">
        <w:rPr>
          <w:rFonts w:ascii="Liberation Serif" w:hAnsi="Liberation Serif" w:cs="Liberation Serif"/>
          <w:sz w:val="26"/>
          <w:szCs w:val="26"/>
        </w:rPr>
        <w:t xml:space="preserve">Право использования программного обеспечения предоставляется сроком на 24 месяца с 01.01.2025 по 31.12.2026. Освоение и ввод планируются в 1 квартале 2025 года, финансирование двумя платежами </w:t>
      </w:r>
      <w:r w:rsidR="00B317BC">
        <w:rPr>
          <w:rFonts w:ascii="Liberation Serif" w:hAnsi="Liberation Serif" w:cs="Liberation Serif"/>
          <w:sz w:val="26"/>
          <w:szCs w:val="26"/>
          <w:lang w:val="ru-RU"/>
        </w:rPr>
        <w:t>в размере</w:t>
      </w:r>
      <w:r w:rsidRPr="002A06A7">
        <w:rPr>
          <w:rFonts w:ascii="Liberation Serif" w:hAnsi="Liberation Serif" w:cs="Liberation Serif"/>
          <w:sz w:val="26"/>
          <w:szCs w:val="26"/>
        </w:rPr>
        <w:t xml:space="preserve"> 50% от стоимости лицензии: первый платеж в 1 квартале 2025 года, второй платеж в 1 квартале 2026 года.</w:t>
      </w:r>
    </w:p>
    <w:p w14:paraId="3FAAE04E" w14:textId="3F1C5376" w:rsidR="002650DC" w:rsidRPr="002A06A7" w:rsidRDefault="002650DC" w:rsidP="002650DC">
      <w:pPr>
        <w:jc w:val="both"/>
        <w:rPr>
          <w:rFonts w:ascii="Liberation Serif" w:hAnsi="Liberation Serif" w:cs="Liberation Serif"/>
          <w:sz w:val="26"/>
          <w:szCs w:val="26"/>
        </w:rPr>
      </w:pPr>
      <w:r w:rsidRPr="002A06A7">
        <w:rPr>
          <w:rFonts w:ascii="Liberation Serif" w:hAnsi="Liberation Serif" w:cs="Liberation Serif"/>
          <w:sz w:val="26"/>
          <w:szCs w:val="26"/>
        </w:rPr>
        <w:t xml:space="preserve">           Данное коммерческое предложение не является офертой (в соответствии со ст. 435 ГК РФ) и не влечет за собой обязательств АО «Петербургская сбытовая компания» </w:t>
      </w:r>
      <w:r w:rsidR="001C16C2">
        <w:rPr>
          <w:rFonts w:ascii="Liberation Serif" w:hAnsi="Liberation Serif" w:cs="Liberation Serif"/>
          <w:sz w:val="26"/>
          <w:szCs w:val="26"/>
        </w:rPr>
        <w:br/>
      </w:r>
      <w:r w:rsidRPr="002A06A7">
        <w:rPr>
          <w:rFonts w:ascii="Liberation Serif" w:hAnsi="Liberation Serif" w:cs="Liberation Serif"/>
          <w:sz w:val="26"/>
          <w:szCs w:val="26"/>
        </w:rPr>
        <w:t>по заключению договора на условиях настоящего предложения.</w:t>
      </w:r>
    </w:p>
    <w:p w14:paraId="3FAAE04F" w14:textId="77777777" w:rsidR="002650DC" w:rsidRPr="002A06A7" w:rsidRDefault="002650DC" w:rsidP="002650DC">
      <w:pPr>
        <w:ind w:left="357"/>
        <w:rPr>
          <w:rFonts w:ascii="Liberation Serif" w:hAnsi="Liberation Serif" w:cs="Liberation Serif"/>
          <w:sz w:val="26"/>
          <w:szCs w:val="26"/>
        </w:rPr>
      </w:pPr>
    </w:p>
    <w:p w14:paraId="3FAAE050" w14:textId="77777777" w:rsidR="002650DC" w:rsidRPr="002A06A7" w:rsidRDefault="002650DC" w:rsidP="002650DC">
      <w:pPr>
        <w:jc w:val="both"/>
        <w:rPr>
          <w:rFonts w:ascii="Liberation Serif" w:eastAsia="Times New Roman" w:hAnsi="Liberation Serif" w:cs="Liberation Serif"/>
          <w:sz w:val="26"/>
          <w:szCs w:val="26"/>
        </w:rPr>
      </w:pPr>
      <w:r w:rsidRPr="002A06A7">
        <w:rPr>
          <w:rFonts w:ascii="Liberation Serif" w:eastAsia="Times New Roman" w:hAnsi="Liberation Serif" w:cs="Liberation Serif"/>
          <w:sz w:val="26"/>
          <w:szCs w:val="26"/>
        </w:rPr>
        <w:t>С уважением,</w:t>
      </w:r>
    </w:p>
    <w:p w14:paraId="3FAAE051" w14:textId="47CF396A" w:rsidR="002650DC" w:rsidRPr="002A06A7" w:rsidRDefault="002650DC" w:rsidP="002650DC">
      <w:pPr>
        <w:rPr>
          <w:rFonts w:ascii="Liberation Serif" w:eastAsia="Times New Roman" w:hAnsi="Liberation Serif" w:cs="Liberation Serif"/>
          <w:sz w:val="26"/>
          <w:szCs w:val="26"/>
        </w:rPr>
      </w:pPr>
      <w:r w:rsidRPr="002A06A7">
        <w:rPr>
          <w:rFonts w:ascii="Liberation Serif" w:eastAsia="Times New Roman" w:hAnsi="Liberation Serif" w:cs="Liberation Serif"/>
          <w:sz w:val="26"/>
          <w:szCs w:val="26"/>
        </w:rPr>
        <w:t>Генеральный директор</w:t>
      </w:r>
      <w:r w:rsidRPr="002A06A7">
        <w:rPr>
          <w:rFonts w:ascii="Liberation Serif" w:eastAsia="Times New Roman" w:hAnsi="Liberation Serif" w:cs="Liberation Serif"/>
          <w:sz w:val="26"/>
          <w:szCs w:val="26"/>
        </w:rPr>
        <w:tab/>
      </w:r>
      <w:r w:rsidRPr="002A06A7">
        <w:rPr>
          <w:rFonts w:ascii="Liberation Serif" w:eastAsia="Times New Roman" w:hAnsi="Liberation Serif" w:cs="Liberation Serif"/>
          <w:sz w:val="26"/>
          <w:szCs w:val="26"/>
        </w:rPr>
        <w:tab/>
      </w:r>
      <w:r w:rsidRPr="002A06A7">
        <w:rPr>
          <w:rFonts w:ascii="Liberation Serif" w:eastAsia="Times New Roman" w:hAnsi="Liberation Serif" w:cs="Liberation Serif"/>
          <w:sz w:val="26"/>
          <w:szCs w:val="26"/>
        </w:rPr>
        <w:tab/>
      </w:r>
      <w:r w:rsidRPr="002A06A7">
        <w:rPr>
          <w:rFonts w:ascii="Liberation Serif" w:eastAsia="Times New Roman" w:hAnsi="Liberation Serif" w:cs="Liberation Serif"/>
          <w:sz w:val="26"/>
          <w:szCs w:val="26"/>
        </w:rPr>
        <w:tab/>
      </w:r>
      <w:r w:rsidRPr="002A06A7">
        <w:rPr>
          <w:rFonts w:ascii="Liberation Serif" w:eastAsia="Times New Roman" w:hAnsi="Liberation Serif" w:cs="Liberation Serif"/>
          <w:sz w:val="26"/>
          <w:szCs w:val="26"/>
        </w:rPr>
        <w:tab/>
      </w:r>
      <w:r w:rsidRPr="002A06A7">
        <w:rPr>
          <w:rFonts w:ascii="Liberation Serif" w:eastAsia="Times New Roman" w:hAnsi="Liberation Serif" w:cs="Liberation Serif"/>
          <w:sz w:val="26"/>
          <w:szCs w:val="26"/>
        </w:rPr>
        <w:tab/>
      </w:r>
      <w:r w:rsidRPr="002A06A7">
        <w:rPr>
          <w:rFonts w:ascii="Liberation Serif" w:eastAsia="Times New Roman" w:hAnsi="Liberation Serif" w:cs="Liberation Serif"/>
          <w:sz w:val="26"/>
          <w:szCs w:val="26"/>
        </w:rPr>
        <w:tab/>
        <w:t xml:space="preserve">   </w:t>
      </w:r>
      <w:r w:rsidRPr="002A06A7">
        <w:rPr>
          <w:rFonts w:ascii="Liberation Serif" w:eastAsia="Times New Roman" w:hAnsi="Liberation Serif" w:cs="Liberation Serif"/>
          <w:sz w:val="26"/>
          <w:szCs w:val="26"/>
        </w:rPr>
        <w:tab/>
        <w:t xml:space="preserve">          </w:t>
      </w:r>
      <w:r w:rsidR="000E1B8A">
        <w:rPr>
          <w:rFonts w:ascii="Liberation Serif" w:eastAsia="Times New Roman" w:hAnsi="Liberation Serif" w:cs="Liberation Serif"/>
          <w:sz w:val="26"/>
          <w:szCs w:val="26"/>
          <w:lang w:val="ru-RU"/>
        </w:rPr>
        <w:t xml:space="preserve">  </w:t>
      </w:r>
      <w:r w:rsidRPr="002A06A7">
        <w:rPr>
          <w:rFonts w:ascii="Liberation Serif" w:eastAsia="Times New Roman" w:hAnsi="Liberation Serif" w:cs="Liberation Serif"/>
          <w:sz w:val="26"/>
          <w:szCs w:val="26"/>
        </w:rPr>
        <w:t>В.В. Пирогов</w:t>
      </w:r>
    </w:p>
    <w:p w14:paraId="3FAAE052" w14:textId="77777777" w:rsidR="002650DC" w:rsidRPr="002A06A7" w:rsidRDefault="002650DC" w:rsidP="002650DC">
      <w:pPr>
        <w:ind w:left="357"/>
        <w:rPr>
          <w:rFonts w:ascii="Liberation Serif" w:hAnsi="Liberation Serif" w:cs="Liberation Serif"/>
          <w:sz w:val="20"/>
          <w:szCs w:val="20"/>
        </w:rPr>
      </w:pPr>
    </w:p>
    <w:p w14:paraId="3FAAE053" w14:textId="77777777" w:rsidR="002650DC" w:rsidRPr="002A06A7" w:rsidRDefault="002650DC" w:rsidP="002650DC">
      <w:pPr>
        <w:ind w:left="357"/>
        <w:rPr>
          <w:rFonts w:ascii="Liberation Serif" w:hAnsi="Liberation Serif" w:cs="Liberation Serif"/>
          <w:sz w:val="20"/>
          <w:szCs w:val="20"/>
        </w:rPr>
      </w:pPr>
    </w:p>
    <w:p w14:paraId="3FAAE054" w14:textId="62665F34" w:rsidR="002650DC" w:rsidRDefault="002650DC" w:rsidP="002650DC">
      <w:pPr>
        <w:ind w:left="357"/>
        <w:rPr>
          <w:rFonts w:ascii="Liberation Serif" w:hAnsi="Liberation Serif" w:cs="Liberation Serif"/>
          <w:sz w:val="20"/>
          <w:szCs w:val="20"/>
        </w:rPr>
      </w:pPr>
    </w:p>
    <w:p w14:paraId="0C5F4B19" w14:textId="3ED0C590" w:rsidR="001C16C2" w:rsidRDefault="001C16C2" w:rsidP="002650DC">
      <w:pPr>
        <w:ind w:left="357"/>
        <w:rPr>
          <w:rFonts w:ascii="Liberation Serif" w:hAnsi="Liberation Serif" w:cs="Liberation Serif"/>
          <w:sz w:val="20"/>
          <w:szCs w:val="20"/>
        </w:rPr>
      </w:pPr>
    </w:p>
    <w:p w14:paraId="186D1189" w14:textId="77777777" w:rsidR="001C16C2" w:rsidRDefault="001C16C2" w:rsidP="002650DC">
      <w:pPr>
        <w:ind w:left="357"/>
        <w:rPr>
          <w:rFonts w:ascii="Liberation Serif" w:hAnsi="Liberation Serif" w:cs="Liberation Serif"/>
          <w:sz w:val="20"/>
          <w:szCs w:val="20"/>
        </w:rPr>
      </w:pPr>
    </w:p>
    <w:p w14:paraId="3FAAE055" w14:textId="77777777" w:rsidR="002650DC" w:rsidRPr="002A06A7" w:rsidRDefault="002650DC" w:rsidP="002650DC">
      <w:pPr>
        <w:rPr>
          <w:rFonts w:ascii="Liberation Serif" w:hAnsi="Liberation Serif" w:cs="Liberation Serif"/>
        </w:rPr>
      </w:pPr>
      <w:r w:rsidRPr="002A06A7">
        <w:rPr>
          <w:rFonts w:ascii="Liberation Serif" w:hAnsi="Liberation Serif" w:cs="Liberation Serif"/>
        </w:rPr>
        <w:t>Белокуров Михаил Иванович</w:t>
      </w:r>
    </w:p>
    <w:p w14:paraId="3FAAE056" w14:textId="77777777" w:rsidR="00FF7A88" w:rsidRPr="002A06A7" w:rsidRDefault="002650DC" w:rsidP="002650DC">
      <w:pPr>
        <w:rPr>
          <w:rFonts w:ascii="Liberation Serif" w:hAnsi="Liberation Serif" w:cs="Liberation Serif"/>
        </w:rPr>
      </w:pPr>
      <w:r w:rsidRPr="002A06A7">
        <w:rPr>
          <w:rFonts w:ascii="Liberation Serif" w:hAnsi="Liberation Serif" w:cs="Liberation Serif"/>
        </w:rPr>
        <w:t>+7 (812) 611-19-05, 57-687</w:t>
      </w:r>
    </w:p>
    <w:sectPr w:rsidR="00FF7A88" w:rsidRPr="002A06A7" w:rsidSect="00B73AFD">
      <w:footerReference w:type="default" r:id="rId8"/>
      <w:headerReference w:type="first" r:id="rId9"/>
      <w:pgSz w:w="11907" w:h="16840"/>
      <w:pgMar w:top="993" w:right="709" w:bottom="1134" w:left="1134" w:header="709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AAE059" w14:textId="77777777" w:rsidR="0085066D" w:rsidRDefault="0085066D" w:rsidP="00707F7F">
      <w:pPr>
        <w:spacing w:line="240" w:lineRule="auto"/>
      </w:pPr>
      <w:r>
        <w:separator/>
      </w:r>
    </w:p>
  </w:endnote>
  <w:endnote w:type="continuationSeparator" w:id="0">
    <w:p w14:paraId="3FAAE05A" w14:textId="77777777" w:rsidR="0085066D" w:rsidRDefault="0085066D" w:rsidP="00707F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AAE05B" w14:textId="77777777" w:rsidR="003A0BDB" w:rsidRPr="00877BB1" w:rsidRDefault="0010553F" w:rsidP="00473657">
    <w:pPr>
      <w:pStyle w:val="a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AE057" w14:textId="77777777" w:rsidR="0085066D" w:rsidRDefault="0085066D" w:rsidP="00707F7F">
      <w:pPr>
        <w:spacing w:line="240" w:lineRule="auto"/>
      </w:pPr>
      <w:r>
        <w:separator/>
      </w:r>
    </w:p>
  </w:footnote>
  <w:footnote w:type="continuationSeparator" w:id="0">
    <w:p w14:paraId="3FAAE058" w14:textId="77777777" w:rsidR="0085066D" w:rsidRDefault="0085066D" w:rsidP="00707F7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20"/>
      <w:gridCol w:w="4107"/>
      <w:gridCol w:w="2041"/>
    </w:tblGrid>
    <w:tr w:rsidR="003A0BDB" w:rsidRPr="00ED3AA4" w14:paraId="3FAAE05F" w14:textId="77777777" w:rsidTr="00473657">
      <w:tc>
        <w:tcPr>
          <w:tcW w:w="2448" w:type="dxa"/>
          <w:shd w:val="clear" w:color="auto" w:fill="auto"/>
        </w:tcPr>
        <w:p w14:paraId="3FAAE05C" w14:textId="77777777" w:rsidR="003A0BDB" w:rsidRPr="00467758" w:rsidRDefault="00B277D4" w:rsidP="00473657">
          <w:pPr>
            <w:pStyle w:val="a6"/>
            <w:ind w:left="840"/>
            <w:rPr>
              <w:szCs w:val="18"/>
            </w:rPr>
          </w:pPr>
          <w:r w:rsidRPr="00467758">
            <w:rPr>
              <w:szCs w:val="18"/>
            </w:rPr>
            <w:object w:dxaOrig="2108" w:dyaOrig="462" w14:anchorId="3FAAE06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15.5pt;height:21.75pt" o:ole="">
                <v:imagedata r:id="rId1" o:title=""/>
              </v:shape>
              <o:OLEObject Type="Embed" ProgID="CorelDRAW.Graphic.12" ShapeID="_x0000_i1025" DrawAspect="Content" ObjectID="_1772261893" r:id="rId2"/>
            </w:object>
          </w:r>
        </w:p>
      </w:tc>
      <w:tc>
        <w:tcPr>
          <w:tcW w:w="4860" w:type="dxa"/>
          <w:shd w:val="clear" w:color="auto" w:fill="auto"/>
        </w:tcPr>
        <w:p w14:paraId="3FAAE05D" w14:textId="77777777" w:rsidR="003A0BDB" w:rsidRPr="00467758" w:rsidRDefault="00B277D4" w:rsidP="00473657">
          <w:pPr>
            <w:pStyle w:val="a6"/>
            <w:ind w:left="840"/>
            <w:jc w:val="center"/>
            <w:rPr>
              <w:szCs w:val="18"/>
            </w:rPr>
          </w:pPr>
          <w:r w:rsidRPr="00467758">
            <w:rPr>
              <w:szCs w:val="18"/>
            </w:rPr>
            <w:t>Положение о КС и ЛНА по функциональным направлениям</w:t>
          </w:r>
        </w:p>
      </w:tc>
      <w:tc>
        <w:tcPr>
          <w:tcW w:w="2160" w:type="dxa"/>
          <w:shd w:val="clear" w:color="auto" w:fill="auto"/>
          <w:vAlign w:val="center"/>
        </w:tcPr>
        <w:p w14:paraId="3FAAE05E" w14:textId="77777777" w:rsidR="003A0BDB" w:rsidRPr="00467758" w:rsidRDefault="00B277D4" w:rsidP="00473657">
          <w:pPr>
            <w:pStyle w:val="a6"/>
            <w:ind w:left="840"/>
            <w:jc w:val="center"/>
            <w:rPr>
              <w:szCs w:val="18"/>
            </w:rPr>
          </w:pPr>
          <w:r w:rsidRPr="00467758">
            <w:rPr>
              <w:szCs w:val="18"/>
            </w:rPr>
            <w:t>Версия 2</w:t>
          </w:r>
        </w:p>
      </w:tc>
    </w:tr>
  </w:tbl>
  <w:p w14:paraId="3FAAE060" w14:textId="77777777" w:rsidR="003A0BDB" w:rsidRDefault="0010553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C316E"/>
    <w:multiLevelType w:val="hybridMultilevel"/>
    <w:tmpl w:val="F22E5E9C"/>
    <w:lvl w:ilvl="0" w:tplc="C49AEF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D4D6F"/>
    <w:multiLevelType w:val="hybridMultilevel"/>
    <w:tmpl w:val="F22E5E9C"/>
    <w:lvl w:ilvl="0" w:tplc="C49AEF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63843"/>
    <w:multiLevelType w:val="hybridMultilevel"/>
    <w:tmpl w:val="07081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4324A"/>
    <w:multiLevelType w:val="hybridMultilevel"/>
    <w:tmpl w:val="12861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922536"/>
    <w:multiLevelType w:val="multilevel"/>
    <w:tmpl w:val="A15821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478B7086"/>
    <w:multiLevelType w:val="hybridMultilevel"/>
    <w:tmpl w:val="518CEF96"/>
    <w:lvl w:ilvl="0" w:tplc="F4921AD4">
      <w:start w:val="1"/>
      <w:numFmt w:val="decimal"/>
      <w:lvlText w:val="%1."/>
      <w:lvlJc w:val="left"/>
      <w:pPr>
        <w:ind w:left="930" w:hanging="570"/>
      </w:pPr>
      <w:rPr>
        <w:rFonts w:hint="default"/>
        <w:b w:val="0"/>
        <w:i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B23F5D"/>
    <w:multiLevelType w:val="hybridMultilevel"/>
    <w:tmpl w:val="F22E5E9C"/>
    <w:lvl w:ilvl="0" w:tplc="C49AEF0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0367AC"/>
    <w:multiLevelType w:val="hybridMultilevel"/>
    <w:tmpl w:val="E340C206"/>
    <w:lvl w:ilvl="0" w:tplc="3766D3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ocumentProtection w:edit="trackedChanges" w:enforcement="0"/>
  <w:defaultTabStop w:val="708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A62"/>
    <w:rsid w:val="00003B4F"/>
    <w:rsid w:val="000357EA"/>
    <w:rsid w:val="00044CA1"/>
    <w:rsid w:val="00066C02"/>
    <w:rsid w:val="0008242E"/>
    <w:rsid w:val="0008628F"/>
    <w:rsid w:val="000873B3"/>
    <w:rsid w:val="000A2152"/>
    <w:rsid w:val="000B4A62"/>
    <w:rsid w:val="000C3FBC"/>
    <w:rsid w:val="000E1B8A"/>
    <w:rsid w:val="0010553F"/>
    <w:rsid w:val="001446ED"/>
    <w:rsid w:val="00171D84"/>
    <w:rsid w:val="001906E7"/>
    <w:rsid w:val="001A1485"/>
    <w:rsid w:val="001B3F06"/>
    <w:rsid w:val="001C16C2"/>
    <w:rsid w:val="001F328E"/>
    <w:rsid w:val="001F443D"/>
    <w:rsid w:val="002024AD"/>
    <w:rsid w:val="0021569E"/>
    <w:rsid w:val="0022050D"/>
    <w:rsid w:val="00264939"/>
    <w:rsid w:val="002650DC"/>
    <w:rsid w:val="002A06A7"/>
    <w:rsid w:val="002B6BDF"/>
    <w:rsid w:val="002C28D0"/>
    <w:rsid w:val="002C2B48"/>
    <w:rsid w:val="002C6B50"/>
    <w:rsid w:val="002D4CA7"/>
    <w:rsid w:val="002E2BBA"/>
    <w:rsid w:val="002F29CD"/>
    <w:rsid w:val="0030158B"/>
    <w:rsid w:val="003101A3"/>
    <w:rsid w:val="00312AFB"/>
    <w:rsid w:val="00336A41"/>
    <w:rsid w:val="003520D6"/>
    <w:rsid w:val="003563E3"/>
    <w:rsid w:val="00360736"/>
    <w:rsid w:val="0036593A"/>
    <w:rsid w:val="003832DA"/>
    <w:rsid w:val="00392730"/>
    <w:rsid w:val="00392893"/>
    <w:rsid w:val="003A3903"/>
    <w:rsid w:val="003B1B77"/>
    <w:rsid w:val="003C08EB"/>
    <w:rsid w:val="00415C93"/>
    <w:rsid w:val="00435CA5"/>
    <w:rsid w:val="00445B48"/>
    <w:rsid w:val="004D6727"/>
    <w:rsid w:val="00504A94"/>
    <w:rsid w:val="005079C9"/>
    <w:rsid w:val="0051420D"/>
    <w:rsid w:val="005148AC"/>
    <w:rsid w:val="00546382"/>
    <w:rsid w:val="0056389E"/>
    <w:rsid w:val="005A35B4"/>
    <w:rsid w:val="005E0F1D"/>
    <w:rsid w:val="006133E9"/>
    <w:rsid w:val="00666748"/>
    <w:rsid w:val="00682096"/>
    <w:rsid w:val="006A0EEA"/>
    <w:rsid w:val="006B0EB0"/>
    <w:rsid w:val="006B2DF4"/>
    <w:rsid w:val="006C43AA"/>
    <w:rsid w:val="00707F7F"/>
    <w:rsid w:val="00727B47"/>
    <w:rsid w:val="007A0393"/>
    <w:rsid w:val="007A1BD2"/>
    <w:rsid w:val="007A2DD7"/>
    <w:rsid w:val="0085066D"/>
    <w:rsid w:val="00850F78"/>
    <w:rsid w:val="0086614F"/>
    <w:rsid w:val="00917C79"/>
    <w:rsid w:val="00941994"/>
    <w:rsid w:val="00971A5C"/>
    <w:rsid w:val="0097771D"/>
    <w:rsid w:val="009867A3"/>
    <w:rsid w:val="009869B8"/>
    <w:rsid w:val="009A2131"/>
    <w:rsid w:val="009A4DA2"/>
    <w:rsid w:val="009B3775"/>
    <w:rsid w:val="00A11961"/>
    <w:rsid w:val="00A20DBD"/>
    <w:rsid w:val="00A31C8D"/>
    <w:rsid w:val="00A51C75"/>
    <w:rsid w:val="00AA7A8D"/>
    <w:rsid w:val="00AB4532"/>
    <w:rsid w:val="00AC6BE1"/>
    <w:rsid w:val="00AD62F5"/>
    <w:rsid w:val="00B06185"/>
    <w:rsid w:val="00B12931"/>
    <w:rsid w:val="00B13AF9"/>
    <w:rsid w:val="00B165F3"/>
    <w:rsid w:val="00B277D4"/>
    <w:rsid w:val="00B30EBB"/>
    <w:rsid w:val="00B317BC"/>
    <w:rsid w:val="00B40C42"/>
    <w:rsid w:val="00B73AFD"/>
    <w:rsid w:val="00B80FF6"/>
    <w:rsid w:val="00B82129"/>
    <w:rsid w:val="00B9155E"/>
    <w:rsid w:val="00B91E48"/>
    <w:rsid w:val="00BA53E5"/>
    <w:rsid w:val="00BB551B"/>
    <w:rsid w:val="00BC2FCF"/>
    <w:rsid w:val="00BC5D4C"/>
    <w:rsid w:val="00BD359C"/>
    <w:rsid w:val="00C27AE9"/>
    <w:rsid w:val="00C4169A"/>
    <w:rsid w:val="00C72921"/>
    <w:rsid w:val="00C75098"/>
    <w:rsid w:val="00CC7CD8"/>
    <w:rsid w:val="00CF7964"/>
    <w:rsid w:val="00D12E73"/>
    <w:rsid w:val="00D75FE8"/>
    <w:rsid w:val="00DA5630"/>
    <w:rsid w:val="00DB1A10"/>
    <w:rsid w:val="00DC3C98"/>
    <w:rsid w:val="00DD4C46"/>
    <w:rsid w:val="00DF41A6"/>
    <w:rsid w:val="00E27CAA"/>
    <w:rsid w:val="00E43016"/>
    <w:rsid w:val="00E65643"/>
    <w:rsid w:val="00E66252"/>
    <w:rsid w:val="00E70874"/>
    <w:rsid w:val="00E75BD1"/>
    <w:rsid w:val="00E77E6D"/>
    <w:rsid w:val="00E95289"/>
    <w:rsid w:val="00EA7D67"/>
    <w:rsid w:val="00EC1511"/>
    <w:rsid w:val="00ED36B7"/>
    <w:rsid w:val="00ED716D"/>
    <w:rsid w:val="00EE1D5A"/>
    <w:rsid w:val="00EF7936"/>
    <w:rsid w:val="00F31845"/>
    <w:rsid w:val="00F778A5"/>
    <w:rsid w:val="00F81291"/>
    <w:rsid w:val="00F951AF"/>
    <w:rsid w:val="00FB6DC0"/>
    <w:rsid w:val="00FC4081"/>
    <w:rsid w:val="00FC5F89"/>
    <w:rsid w:val="00FE03C6"/>
    <w:rsid w:val="00FE5920"/>
    <w:rsid w:val="00FE78E9"/>
    <w:rsid w:val="00FE7B86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  <w14:docId w14:val="3FAAE030"/>
  <w15:docId w15:val="{CC3002A3-10C0-418A-8344-FBBF9F033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B4A62"/>
    <w:pPr>
      <w:spacing w:after="0" w:line="276" w:lineRule="auto"/>
    </w:pPr>
    <w:rPr>
      <w:rFonts w:ascii="Arial" w:eastAsia="Arial" w:hAnsi="Arial" w:cs="Arial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B4A62"/>
    <w:pPr>
      <w:ind w:left="720"/>
      <w:contextualSpacing/>
    </w:pPr>
  </w:style>
  <w:style w:type="table" w:styleId="a5">
    <w:name w:val="Table Grid"/>
    <w:basedOn w:val="a1"/>
    <w:uiPriority w:val="39"/>
    <w:rsid w:val="002D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07F7F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7F7F"/>
    <w:rPr>
      <w:rFonts w:ascii="Arial" w:eastAsia="Arial" w:hAnsi="Arial" w:cs="Arial"/>
      <w:lang w:val="ru" w:eastAsia="ru-RU"/>
    </w:rPr>
  </w:style>
  <w:style w:type="paragraph" w:styleId="a8">
    <w:name w:val="footer"/>
    <w:basedOn w:val="a"/>
    <w:link w:val="a9"/>
    <w:uiPriority w:val="99"/>
    <w:unhideWhenUsed/>
    <w:rsid w:val="00707F7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7F7F"/>
    <w:rPr>
      <w:rFonts w:ascii="Arial" w:eastAsia="Arial" w:hAnsi="Arial" w:cs="Arial"/>
      <w:lang w:val="ru" w:eastAsia="ru-RU"/>
    </w:rPr>
  </w:style>
  <w:style w:type="paragraph" w:styleId="aa">
    <w:name w:val="Normal (Web)"/>
    <w:basedOn w:val="a"/>
    <w:uiPriority w:val="99"/>
    <w:semiHidden/>
    <w:unhideWhenUsed/>
    <w:rsid w:val="00ED716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A31C8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31C8D"/>
    <w:rPr>
      <w:rFonts w:ascii="Tahoma" w:eastAsia="Arial" w:hAnsi="Tahoma" w:cs="Tahoma"/>
      <w:sz w:val="16"/>
      <w:szCs w:val="16"/>
      <w:lang w:val="ru" w:eastAsia="ru-RU"/>
    </w:rPr>
  </w:style>
  <w:style w:type="paragraph" w:customStyle="1" w:styleId="-">
    <w:name w:val="Сигма - Заголовок"/>
    <w:basedOn w:val="a"/>
    <w:rsid w:val="00727B47"/>
    <w:pPr>
      <w:suppressAutoHyphens/>
      <w:spacing w:line="240" w:lineRule="auto"/>
      <w:ind w:left="1418"/>
    </w:pPr>
    <w:rPr>
      <w:rFonts w:ascii="Tahoma" w:eastAsia="Times New Roman" w:hAnsi="Tahoma" w:cs="Tahoma"/>
      <w:b/>
      <w:sz w:val="20"/>
      <w:szCs w:val="24"/>
      <w:lang w:val="x-none" w:eastAsia="ar-SA"/>
    </w:rPr>
  </w:style>
  <w:style w:type="character" w:customStyle="1" w:styleId="a4">
    <w:name w:val="Абзац списка Знак"/>
    <w:link w:val="a3"/>
    <w:uiPriority w:val="34"/>
    <w:locked/>
    <w:rsid w:val="00727B47"/>
    <w:rPr>
      <w:rFonts w:ascii="Arial" w:eastAsia="Arial" w:hAnsi="Arial" w:cs="Arial"/>
      <w:lang w:val="ru" w:eastAsia="ru-RU"/>
    </w:rPr>
  </w:style>
  <w:style w:type="paragraph" w:customStyle="1" w:styleId="ad">
    <w:name w:val="Текст верхнего колонтитула"/>
    <w:basedOn w:val="a6"/>
    <w:link w:val="ae"/>
    <w:qFormat/>
    <w:rsid w:val="00727B47"/>
    <w:pPr>
      <w:jc w:val="right"/>
    </w:pPr>
    <w:rPr>
      <w:color w:val="595959" w:themeColor="text1" w:themeTint="A6"/>
      <w:sz w:val="18"/>
    </w:rPr>
  </w:style>
  <w:style w:type="character" w:customStyle="1" w:styleId="ae">
    <w:name w:val="Текст верхнего колонтитула Знак"/>
    <w:basedOn w:val="a7"/>
    <w:link w:val="ad"/>
    <w:rsid w:val="00727B47"/>
    <w:rPr>
      <w:rFonts w:ascii="Arial" w:eastAsia="Arial" w:hAnsi="Arial" w:cs="Arial"/>
      <w:color w:val="595959" w:themeColor="text1" w:themeTint="A6"/>
      <w:sz w:val="18"/>
      <w:lang w:val="ru" w:eastAsia="ru-RU"/>
    </w:rPr>
  </w:style>
  <w:style w:type="paragraph" w:styleId="af">
    <w:name w:val="Revision"/>
    <w:hidden/>
    <w:uiPriority w:val="99"/>
    <w:semiHidden/>
    <w:rsid w:val="002024AD"/>
    <w:pPr>
      <w:spacing w:after="0" w:line="240" w:lineRule="auto"/>
    </w:pPr>
    <w:rPr>
      <w:rFonts w:ascii="Arial" w:eastAsia="Arial" w:hAnsi="Arial" w:cs="Arial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E6EC8-D563-47E5-9628-4C5B9BE03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Лукашин Никита Сергеевич</dc:creator>
  <cp:lastModifiedBy>msk1-roboword-stage3</cp:lastModifiedBy>
  <cp:revision>2</cp:revision>
  <dcterms:created xsi:type="dcterms:W3CDTF">2024-03-18T07:12:00Z</dcterms:created>
  <dcterms:modified xsi:type="dcterms:W3CDTF">2024-03-18T07:12:00Z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PSK_Gubernatskaya_GP</vt:lpwstr>
  </property>
  <property fmtid="{D5CDD505-2E9C-101B-9397-08002B2CF9AE}" pid="3" name="MacrosVersion">
    <vt:lpwstr>1.3</vt:lpwstr>
  </property>
  <property fmtid="{D5CDD505-2E9C-101B-9397-08002B2CF9AE}" pid="4" name="CustomObjectId">
    <vt:lpwstr/>
  </property>
  <property fmtid="{D5CDD505-2E9C-101B-9397-08002B2CF9AE}" pid="5" name="CustomServerURL">
    <vt:lpwstr/>
  </property>
  <property fmtid="{D5CDD505-2E9C-101B-9397-08002B2CF9AE}" pid="6" name="CustomUserId">
    <vt:lpwstr/>
  </property>
  <property fmtid="{D5CDD505-2E9C-101B-9397-08002B2CF9AE}" pid="7" name="CustomObjectState">
    <vt:lpwstr/>
  </property>
  <property fmtid="{D5CDD505-2E9C-101B-9397-08002B2CF9AE}" pid="8" name="MacrosDisabled">
    <vt:lpwstr/>
  </property>
  <property fmtid="{D5CDD505-2E9C-101B-9397-08002B2CF9AE}" pid="9" name="ConfirmationToolBarEnabled">
    <vt:lpwstr/>
  </property>
  <property fmtid="{D5CDD505-2E9C-101B-9397-08002B2CF9AE}" pid="10" name="localFileProperties">
    <vt:lpwstr/>
  </property>
  <property fmtid="{D5CDD505-2E9C-101B-9397-08002B2CF9AE}" pid="11" name="magic_key">
    <vt:lpwstr/>
  </property>
</Properties>
</file>